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163F4">
      <w:pPr>
        <w:pStyle w:val="NormalWeb"/>
      </w:pPr>
      <w:r>
        <w:t> </w:t>
      </w:r>
    </w:p>
    <w:p w:rsidR="00000000" w:rsidRDefault="001163F4">
      <w:pPr>
        <w:pStyle w:val="NormalWeb"/>
      </w:pPr>
      <w:r>
        <w:rPr>
          <w:rStyle w:val="Strong"/>
        </w:rPr>
        <w:t>Dear stephen cole</w:t>
      </w:r>
      <w:r>
        <w:br/>
      </w:r>
      <w:r>
        <w:br/>
      </w:r>
      <w:r>
        <w:br/>
      </w:r>
      <w:r>
        <w:br/>
      </w:r>
      <w:r>
        <w:rPr>
          <w:rStyle w:val="Strong"/>
        </w:rPr>
        <w:t>re:DataEase 8 Release 31st July</w:t>
      </w:r>
      <w:r>
        <w:br/>
      </w:r>
      <w:r>
        <w:br/>
        <w:t>I am writing to you as valued DataEase customer to give you a "heads up" about the full release of DataEase 8 on Wednesday the 31st of July this year.</w:t>
      </w:r>
      <w:r>
        <w:br/>
      </w:r>
      <w:r>
        <w:br/>
      </w:r>
      <w:r>
        <w:t>DataEase 8 is just the first of many new DataEase releases scheduled over the next year, but it is one we are very excited about.</w:t>
      </w:r>
      <w:r>
        <w:br/>
      </w:r>
      <w:r>
        <w:br/>
        <w:t xml:space="preserve">As I said - I am not writing you to try to convince you that we have got it right this time but simply to give you the heads </w:t>
      </w:r>
      <w:r>
        <w:t xml:space="preserve">up about the release. </w:t>
      </w:r>
      <w:r>
        <w:br/>
      </w:r>
      <w:r>
        <w:br/>
        <w:t xml:space="preserve">The </w:t>
      </w:r>
      <w:r>
        <w:rPr>
          <w:rStyle w:val="Strong"/>
          <w:color w:val="000000"/>
        </w:rPr>
        <w:t>free trial</w:t>
      </w:r>
      <w:r>
        <w:t xml:space="preserve"> is now available on our website, so you can sing in and try DataEase 8 out free of charge from </w:t>
      </w:r>
      <w:r>
        <w:rPr>
          <w:rStyle w:val="Strong"/>
          <w:color w:val="000000"/>
        </w:rPr>
        <w:t>today</w:t>
      </w:r>
      <w:r>
        <w:rPr>
          <w:rStyle w:val="Strong"/>
        </w:rPr>
        <w:t>.</w:t>
      </w:r>
      <w:r>
        <w:br/>
      </w:r>
      <w:r>
        <w:br/>
        <w:t xml:space="preserve">We have also published several free samples on how to use DE8 and the new functions/functionality on our Blog. We </w:t>
      </w:r>
      <w:r>
        <w:t>hope that this will showcase DE8 and why we are so excited about it.</w:t>
      </w:r>
      <w:r>
        <w:br/>
      </w:r>
      <w:r>
        <w:br/>
        <w:t>We promise that if you spend a couple of minutes on the new DE8, you will not be disappointed and that some of you might even become excited like us.</w:t>
      </w:r>
      <w:r>
        <w:br/>
      </w:r>
      <w:r>
        <w:br/>
        <w:t>As a teaser I can tell you that thi</w:t>
      </w:r>
      <w:r>
        <w:t>s email is sent from our new sample - NoOffice which comes with DE8 and that our website is 100% built in DG3 Web Framework on top of a DE8 application.</w:t>
      </w:r>
      <w:r>
        <w:br/>
      </w:r>
      <w:r>
        <w:br/>
        <w:t>Download the free trial and have a go - If you get excited like us there is several great "early bird"</w:t>
      </w:r>
      <w:r>
        <w:t xml:space="preserve"> offers you can take advantage of over the next week. </w:t>
      </w:r>
      <w:r>
        <w:br/>
      </w:r>
      <w:r>
        <w:br/>
        <w:t xml:space="preserve">Our best offer is </w:t>
      </w:r>
      <w:r>
        <w:rPr>
          <w:rStyle w:val="Strong"/>
          <w:color w:val="C0504D"/>
        </w:rPr>
        <w:t>5 for the price of 2</w:t>
      </w:r>
      <w:r>
        <w:t xml:space="preserve"> on DE8 Developer (full). This offer is limited both in number and time, so make sure you don't miss out ;-)</w:t>
      </w:r>
    </w:p>
    <w:p w:rsidR="00000000" w:rsidRDefault="001163F4">
      <w:pPr>
        <w:pStyle w:val="NormalWeb"/>
      </w:pPr>
      <w:r>
        <w:br/>
      </w:r>
      <w:r>
        <w:br/>
        <w:t>All the best,</w:t>
      </w:r>
      <w:r>
        <w:br/>
      </w:r>
      <w:r>
        <w:br/>
      </w:r>
      <w:r>
        <w:rPr>
          <w:noProof/>
        </w:rPr>
        <w:drawing>
          <wp:inline distT="0" distB="0" distL="0" distR="0">
            <wp:extent cx="2171700" cy="847725"/>
            <wp:effectExtent l="0" t="0" r="0" b="9525"/>
            <wp:docPr id="1" name="Picture 1" descr="http://www.dataease.com/static/images/UlrikSig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taease.com/static/images/UlrikSignatur.jp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Ulrik Jacob Hoegh - Krohn</w:t>
      </w:r>
      <w:r>
        <w:br/>
      </w:r>
      <w:r>
        <w:rPr>
          <w:sz w:val="18"/>
          <w:szCs w:val="18"/>
        </w:rPr>
        <w:t>Vice President R&amp;D</w:t>
      </w:r>
      <w:r>
        <w:rPr>
          <w:sz w:val="18"/>
          <w:szCs w:val="18"/>
        </w:rPr>
        <w:br/>
      </w:r>
      <w:r>
        <w:rPr>
          <w:noProof/>
          <w:sz w:val="18"/>
          <w:szCs w:val="18"/>
        </w:rPr>
        <w:drawing>
          <wp:inline distT="0" distB="0" distL="0" distR="0">
            <wp:extent cx="1762125" cy="495300"/>
            <wp:effectExtent l="0" t="0" r="9525" b="0"/>
            <wp:docPr id="2" name="Picture 2" descr="http://www.dataease.com/static/images/D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taease.com/static/images/DE-Logo.pn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163F4">
      <w:pPr>
        <w:pStyle w:val="NormalWeb"/>
      </w:pPr>
      <w:r>
        <w:rPr>
          <w:b/>
          <w:bCs/>
        </w:rPr>
        <w:t xml:space="preserve">4 THE PEOPLE LTD, 8 High Street, Ivinghoe, Leighton Buzzard, </w:t>
      </w:r>
      <w:r>
        <w:rPr>
          <w:b/>
          <w:bCs/>
        </w:rPr>
        <w:t>LU7 9EX</w:t>
      </w:r>
      <w:r>
        <w:br/>
        <w:t>Visiting address: "The Old Windmill"</w:t>
      </w:r>
      <w:r>
        <w:br/>
        <w:t xml:space="preserve">Phone: +44 (0) 203 28 666 28 </w:t>
      </w:r>
      <w:r>
        <w:br/>
        <w:t>Skye: dataease</w:t>
      </w:r>
      <w:r>
        <w:br/>
      </w:r>
      <w:hyperlink r:id="rId7" w:history="1">
        <w:r>
          <w:rPr>
            <w:rStyle w:val="Hyperlink"/>
          </w:rPr>
          <w:t>www.dataease.com</w:t>
        </w:r>
      </w:hyperlink>
    </w:p>
    <w:p w:rsidR="001163F4" w:rsidRDefault="001163F4">
      <w:pPr>
        <w:pStyle w:val="NormalWeb"/>
      </w:pPr>
      <w:r>
        <w:rPr>
          <w:sz w:val="16"/>
          <w:szCs w:val="16"/>
        </w:rPr>
        <w:t xml:space="preserve">Generated in </w:t>
      </w:r>
      <w:r>
        <w:rPr>
          <w:sz w:val="16"/>
          <w:szCs w:val="16"/>
        </w:rPr>
        <w:br/>
      </w:r>
      <w:bookmarkStart w:id="0" w:name="_GoBack"/>
      <w:r>
        <w:rPr>
          <w:noProof/>
        </w:rPr>
        <w:drawing>
          <wp:inline distT="0" distB="0" distL="0" distR="0">
            <wp:extent cx="714375" cy="676275"/>
            <wp:effectExtent l="0" t="0" r="9525" b="9525"/>
            <wp:docPr id="3" name="Picture 3" descr="http://www.dataease.com/static/images/DE8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ataease.com/static/images/DE8LOGO.png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6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962A7"/>
    <w:rsid w:val="001163F4"/>
    <w:rsid w:val="0019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A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A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ataease.com/static/images/DE8LOGO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eas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dataease.com/static/images/DE-Logo.png" TargetMode="External"/><Relationship Id="rId5" Type="http://schemas.openxmlformats.org/officeDocument/2006/relationships/image" Target="http://www.dataease.com/static/images/UlrikSignatur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Krohn</dc:creator>
  <cp:lastModifiedBy>Ulrik Krohn</cp:lastModifiedBy>
  <cp:revision>2</cp:revision>
  <dcterms:created xsi:type="dcterms:W3CDTF">2013-10-08T11:08:00Z</dcterms:created>
  <dcterms:modified xsi:type="dcterms:W3CDTF">2013-10-08T11:08:00Z</dcterms:modified>
</cp:coreProperties>
</file>